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1A66" w14:textId="77777777" w:rsidR="00DE0498" w:rsidRDefault="00DE0498">
      <w:pPr>
        <w:rPr>
          <w:b/>
          <w:bCs/>
        </w:rPr>
      </w:pPr>
    </w:p>
    <w:p w14:paraId="6FD9D7CE" w14:textId="43D76FF3" w:rsidR="00B14231" w:rsidRPr="00604BF8" w:rsidRDefault="00B14231">
      <w:pPr>
        <w:rPr>
          <w:b/>
          <w:bCs/>
        </w:rPr>
      </w:pPr>
      <w:r w:rsidRPr="00604BF8">
        <w:rPr>
          <w:b/>
          <w:bCs/>
        </w:rPr>
        <w:t xml:space="preserve">Borgerforslag om at sætte kommunernes økonomi fri og afskaffe budgetloven til gavn for velfærd og </w:t>
      </w:r>
      <w:r w:rsidR="007538B9">
        <w:rPr>
          <w:b/>
          <w:bCs/>
        </w:rPr>
        <w:t xml:space="preserve">lokalt </w:t>
      </w:r>
      <w:r w:rsidRPr="00604BF8">
        <w:rPr>
          <w:b/>
          <w:bCs/>
        </w:rPr>
        <w:t>demokrati.</w:t>
      </w:r>
    </w:p>
    <w:p w14:paraId="3A20BC07" w14:textId="7E0320E9" w:rsidR="00234AB4" w:rsidRPr="00E609A0" w:rsidRDefault="00604BF8">
      <w:pPr>
        <w:rPr>
          <w:i/>
          <w:iCs/>
        </w:rPr>
      </w:pPr>
      <w:r w:rsidRPr="00A17028">
        <w:rPr>
          <w:i/>
          <w:iCs/>
        </w:rPr>
        <w:t>Folketinget pålægges at</w:t>
      </w:r>
      <w:r w:rsidR="00E609A0">
        <w:rPr>
          <w:i/>
          <w:iCs/>
        </w:rPr>
        <w:t xml:space="preserve"> give det lokale selvstyre tilbage til kommuner og regioner og </w:t>
      </w:r>
      <w:r w:rsidRPr="00A17028">
        <w:rPr>
          <w:i/>
          <w:iCs/>
        </w:rPr>
        <w:t xml:space="preserve">sikre en friere budgetlægning </w:t>
      </w:r>
      <w:r w:rsidR="00E609A0">
        <w:rPr>
          <w:i/>
          <w:iCs/>
        </w:rPr>
        <w:t>ved at</w:t>
      </w:r>
      <w:r w:rsidRPr="00A17028">
        <w:rPr>
          <w:i/>
          <w:iCs/>
        </w:rPr>
        <w:t xml:space="preserve"> fjerne service- og anlægsloftet</w:t>
      </w:r>
      <w:r w:rsidR="002B5596">
        <w:rPr>
          <w:i/>
          <w:iCs/>
        </w:rPr>
        <w:t xml:space="preserve"> i Budgetloven</w:t>
      </w:r>
      <w:r w:rsidRPr="00A17028">
        <w:rPr>
          <w:i/>
          <w:iCs/>
        </w:rPr>
        <w:t xml:space="preserve"> til gavn for mere velfærd og en </w:t>
      </w:r>
      <w:r w:rsidR="00E609A0">
        <w:rPr>
          <w:i/>
          <w:iCs/>
        </w:rPr>
        <w:t>lokalt besluttet</w:t>
      </w:r>
      <w:r w:rsidRPr="00A17028">
        <w:rPr>
          <w:i/>
          <w:iCs/>
        </w:rPr>
        <w:t xml:space="preserve"> budgetlægning.</w:t>
      </w:r>
      <w:r w:rsidR="00585E66">
        <w:rPr>
          <w:i/>
          <w:iCs/>
        </w:rPr>
        <w:t xml:space="preserve"> </w:t>
      </w:r>
    </w:p>
    <w:p w14:paraId="1BC11A6C" w14:textId="16636903" w:rsidR="006D7CC8" w:rsidRPr="00234AB4" w:rsidRDefault="006D7CC8">
      <w:pPr>
        <w:rPr>
          <w:b/>
          <w:bCs/>
        </w:rPr>
      </w:pPr>
      <w:r w:rsidRPr="00234AB4">
        <w:rPr>
          <w:b/>
          <w:bCs/>
        </w:rPr>
        <w:t>Begrundelse:</w:t>
      </w:r>
    </w:p>
    <w:p w14:paraId="2F414435" w14:textId="30DCA13D" w:rsidR="00604BF8" w:rsidRDefault="00604BF8">
      <w:r>
        <w:t xml:space="preserve">Folketingets budgetlov med service- og anlægsloft er i den grad en spændetrøje for det kommunale og regionale selvstyre og for velfærden lokalt. </w:t>
      </w:r>
      <w:r w:rsidR="00234AB4">
        <w:t>Budgetlovens</w:t>
      </w:r>
      <w:r>
        <w:t xml:space="preserve"> </w:t>
      </w:r>
      <w:r w:rsidR="00A17028">
        <w:t>et</w:t>
      </w:r>
      <w:r>
        <w:t>årige loft</w:t>
      </w:r>
      <w:r w:rsidR="00687853">
        <w:t>er</w:t>
      </w:r>
      <w:r>
        <w:t xml:space="preserve"> på forbrug kombineret med en bødehammer, som kan ramme kommuner og regioner ved en overskridelse det enkelte år har store konsekvenser og resulterer i mindre velfærd, underbudgettering og økonomisk usikkerhed</w:t>
      </w:r>
      <w:r w:rsidR="006D7CC8">
        <w:t xml:space="preserve"> lokalt</w:t>
      </w:r>
      <w:r>
        <w:t>. Det skal ændres!</w:t>
      </w:r>
    </w:p>
    <w:p w14:paraId="5148F71C" w14:textId="42FE39DE" w:rsidR="00A17028" w:rsidRDefault="00A17028">
      <w:r>
        <w:t>I Århus er situationen lige nu katastrofal og situationen er også alvorlig i en række andre kommuner.</w:t>
      </w:r>
    </w:p>
    <w:p w14:paraId="5AD3132B" w14:textId="663390E8" w:rsidR="00A17028" w:rsidRDefault="006D7CC8">
      <w:r>
        <w:t xml:space="preserve">I </w:t>
      </w:r>
      <w:r w:rsidR="00263E66">
        <w:t>Aa</w:t>
      </w:r>
      <w:r w:rsidR="00A17028">
        <w:t xml:space="preserve">rhus Kommune </w:t>
      </w:r>
      <w:r>
        <w:t xml:space="preserve">er </w:t>
      </w:r>
      <w:r w:rsidR="00A17028">
        <w:t>udgifterne på de ikke-styrbare områder af det sociale område løbet løbsk</w:t>
      </w:r>
      <w:r w:rsidR="00585E66">
        <w:t xml:space="preserve"> </w:t>
      </w:r>
      <w:r w:rsidR="00234AB4">
        <w:t>med</w:t>
      </w:r>
      <w:r w:rsidR="00585E66">
        <w:t xml:space="preserve"> 216 </w:t>
      </w:r>
      <w:r w:rsidR="00234AB4">
        <w:t>millioner alene i 2026</w:t>
      </w:r>
      <w:r w:rsidR="00A17028">
        <w:t xml:space="preserve">. </w:t>
      </w:r>
      <w:r w:rsidR="00234AB4">
        <w:t>Derfor</w:t>
      </w:r>
      <w:r w:rsidR="00A17028">
        <w:t xml:space="preserve"> er lagt op til besparelser på 184 </w:t>
      </w:r>
      <w:r w:rsidR="00234AB4">
        <w:t xml:space="preserve">millioner </w:t>
      </w:r>
      <w:r w:rsidR="00A17028">
        <w:t>på det sociale område</w:t>
      </w:r>
      <w:r w:rsidR="00585E66">
        <w:t xml:space="preserve"> og samlet 340 millioner, hvis beskæftigelsesområdet medtages</w:t>
      </w:r>
      <w:r w:rsidR="00A17028">
        <w:t xml:space="preserve">, som skal indfases over en kortere årrække. Dette på trods af, at </w:t>
      </w:r>
      <w:r w:rsidR="00263E66">
        <w:t>Aa</w:t>
      </w:r>
      <w:r w:rsidR="00A17028">
        <w:t>rhus Kommune generelt er en velpolstret kommune med styr på økonomien.</w:t>
      </w:r>
    </w:p>
    <w:p w14:paraId="749E82A0" w14:textId="11A9CE21" w:rsidR="00A17028" w:rsidRDefault="00234AB4">
      <w:r>
        <w:t xml:space="preserve">På grund af budgetlovens serviceloft rammer besparelserne ikke kun det sociale område, men hele </w:t>
      </w:r>
      <w:r w:rsidR="00263E66">
        <w:t>Aa</w:t>
      </w:r>
      <w:r>
        <w:t xml:space="preserve">rhus Kommune, der i resten af kommunens afdelinger er pålagt et udgiftsstop/besparelse på 160 millioner i 2026. </w:t>
      </w:r>
      <w:r w:rsidR="00A17028">
        <w:t xml:space="preserve">Det er beløbet, som </w:t>
      </w:r>
      <w:r w:rsidR="00263E66">
        <w:t>Aa</w:t>
      </w:r>
      <w:r w:rsidR="00A17028">
        <w:t>rhus Kommune risikerer at overskride det fastsatte serviceloft med, da spareplanerne på socialområde</w:t>
      </w:r>
      <w:r w:rsidR="00530AAE">
        <w:t>t</w:t>
      </w:r>
      <w:r w:rsidR="00A17028">
        <w:t xml:space="preserve"> kun i</w:t>
      </w:r>
      <w:r w:rsidR="00530AAE">
        <w:t>ndbringer</w:t>
      </w:r>
      <w:r w:rsidR="00A17028">
        <w:t xml:space="preserve"> 56 millioner i </w:t>
      </w:r>
      <w:r w:rsidR="00585E66">
        <w:t>2026.</w:t>
      </w:r>
    </w:p>
    <w:p w14:paraId="768EAF9F" w14:textId="6F0A45E8" w:rsidR="00585E66" w:rsidRDefault="00585E66">
      <w:r>
        <w:t>Det er voldsomme beløb, som kan afbødes, hvis kommunerne sættes fri</w:t>
      </w:r>
      <w:r w:rsidR="007538B9">
        <w:t xml:space="preserve"> af</w:t>
      </w:r>
      <w:r>
        <w:t xml:space="preserve"> </w:t>
      </w:r>
      <w:r w:rsidR="00DE0498" w:rsidRPr="007538B9">
        <w:rPr>
          <w:color w:val="000000" w:themeColor="text1"/>
        </w:rPr>
        <w:t>budgetlovens</w:t>
      </w:r>
      <w:r>
        <w:t xml:space="preserve"> økonomiske spændetrøje. </w:t>
      </w:r>
    </w:p>
    <w:p w14:paraId="528B0B43" w14:textId="43CDE3F8" w:rsidR="002B5596" w:rsidRPr="00DE0498" w:rsidRDefault="00687853">
      <w:r w:rsidRPr="007538B9">
        <w:t>Når der opereres med</w:t>
      </w:r>
      <w:r w:rsidR="00234AB4" w:rsidRPr="007538B9">
        <w:t xml:space="preserve"> budgetlovens</w:t>
      </w:r>
      <w:r w:rsidRPr="007538B9">
        <w:t xml:space="preserve"> etårige lofter, ophobes kommuner- og regioners egne penge i kommunekasserne på grund af underbudgettering. Man er simpelthen bange for at overskride lofterne og blive ramt af bødehammeren fra staten. Det </w:t>
      </w:r>
      <w:r w:rsidR="007538B9" w:rsidRPr="007538B9">
        <w:t>udhuler det lokale</w:t>
      </w:r>
      <w:r w:rsidR="007538B9">
        <w:t xml:space="preserve"> kommunale</w:t>
      </w:r>
      <w:r w:rsidR="007538B9" w:rsidRPr="007538B9">
        <w:t xml:space="preserve"> demokrati</w:t>
      </w:r>
      <w:r w:rsidRPr="007538B9">
        <w:t xml:space="preserve"> og medfører mindre velfærd.</w:t>
      </w:r>
      <w:r w:rsidR="002B5596" w:rsidRPr="00DE0498">
        <w:t xml:space="preserve"> </w:t>
      </w:r>
    </w:p>
    <w:p w14:paraId="2E764F45" w14:textId="059EFA6E" w:rsidR="00687853" w:rsidRDefault="002B5596">
      <w:r>
        <w:t>Kommuner og regioner skal frit under det kommunale selvstyre kunne prioritere og bruge egne midler.</w:t>
      </w:r>
    </w:p>
    <w:p w14:paraId="18289F9A" w14:textId="7F696A8A" w:rsidR="002B5596" w:rsidRDefault="002B5596">
      <w:pPr>
        <w:rPr>
          <w:color w:val="000000" w:themeColor="text1"/>
        </w:rPr>
      </w:pPr>
      <w:r w:rsidRPr="00234AB4">
        <w:rPr>
          <w:color w:val="000000" w:themeColor="text1"/>
        </w:rPr>
        <w:t xml:space="preserve">Samtidig viser eksemplet fra Århus, at </w:t>
      </w:r>
      <w:r w:rsidR="00B57C79">
        <w:rPr>
          <w:color w:val="000000" w:themeColor="text1"/>
        </w:rPr>
        <w:t>budgetloven ikke sikrer en klog kommunal finansiering af det sociale område. Kernevelfærd som</w:t>
      </w:r>
      <w:r w:rsidRPr="00234AB4">
        <w:rPr>
          <w:color w:val="000000" w:themeColor="text1"/>
        </w:rPr>
        <w:t xml:space="preserve"> udgifter til tabt arbejdsfortjeneste som følge af skolevægring, øgede udgifter til det specialiserede handicapområde som følge af en heldigvis øget levealder, flere diagnoser i samfundet, som medfører støtte og hjælpebehov</w:t>
      </w:r>
      <w:r w:rsidR="006D7CC8" w:rsidRPr="00234AB4">
        <w:rPr>
          <w:color w:val="000000" w:themeColor="text1"/>
        </w:rPr>
        <w:t xml:space="preserve"> mv</w:t>
      </w:r>
      <w:r w:rsidRPr="00234AB4">
        <w:rPr>
          <w:color w:val="000000" w:themeColor="text1"/>
        </w:rPr>
        <w:t>.</w:t>
      </w:r>
      <w:r w:rsidR="00B57C79">
        <w:rPr>
          <w:color w:val="000000" w:themeColor="text1"/>
        </w:rPr>
        <w:t xml:space="preserve"> er nogle af de ting, som kaldes ikke-styrbare udgifter.</w:t>
      </w:r>
    </w:p>
    <w:p w14:paraId="3FC7432E" w14:textId="28DF778D" w:rsidR="006D7CC8" w:rsidRPr="00234AB4" w:rsidRDefault="00B57C79">
      <w:pPr>
        <w:rPr>
          <w:color w:val="000000" w:themeColor="text1"/>
        </w:rPr>
      </w:pPr>
      <w:r>
        <w:rPr>
          <w:color w:val="000000" w:themeColor="text1"/>
        </w:rPr>
        <w:t>Så længe budgetloven består, så risikerer disse kernevelfærdsopgaver at betyde</w:t>
      </w:r>
      <w:r w:rsidR="006D7CC8" w:rsidRPr="00234AB4">
        <w:rPr>
          <w:color w:val="000000" w:themeColor="text1"/>
        </w:rPr>
        <w:t xml:space="preserve"> massive besparelser </w:t>
      </w:r>
      <w:r>
        <w:rPr>
          <w:color w:val="000000" w:themeColor="text1"/>
        </w:rPr>
        <w:t>på</w:t>
      </w:r>
      <w:r w:rsidR="006D7CC8" w:rsidRPr="00234AB4">
        <w:rPr>
          <w:color w:val="000000" w:themeColor="text1"/>
        </w:rPr>
        <w:t xml:space="preserve"> andre områder som børne-, ældre- og kulturområdet og alle ikke-lovpligtige sociale områder såsom forebyggelse, opsøgende indsatser og trivselsindsatser. </w:t>
      </w:r>
      <w:r w:rsidR="00530AAE" w:rsidRPr="00234AB4">
        <w:rPr>
          <w:color w:val="000000" w:themeColor="text1"/>
        </w:rPr>
        <w:t>Det er en bombe under velfærden!</w:t>
      </w:r>
    </w:p>
    <w:p w14:paraId="7BD8DCA0" w14:textId="4994D5FE" w:rsidR="00263E66" w:rsidRPr="00263E66" w:rsidRDefault="006D7CC8">
      <w:pPr>
        <w:rPr>
          <w:color w:val="000000" w:themeColor="text1"/>
        </w:rPr>
      </w:pPr>
      <w:r w:rsidRPr="00234AB4">
        <w:rPr>
          <w:color w:val="000000" w:themeColor="text1"/>
        </w:rPr>
        <w:t xml:space="preserve">Hvis </w:t>
      </w:r>
      <w:r w:rsidR="00234AB4" w:rsidRPr="00234AB4">
        <w:rPr>
          <w:color w:val="000000" w:themeColor="text1"/>
        </w:rPr>
        <w:t>budgetlovens</w:t>
      </w:r>
      <w:r w:rsidRPr="00234AB4">
        <w:rPr>
          <w:color w:val="000000" w:themeColor="text1"/>
        </w:rPr>
        <w:t xml:space="preserve"> servicelofter fjernes og kommunerne sættes fri, så kan </w:t>
      </w:r>
      <w:r w:rsidR="00B57C79">
        <w:rPr>
          <w:color w:val="000000" w:themeColor="text1"/>
        </w:rPr>
        <w:t>kommunerne</w:t>
      </w:r>
      <w:r w:rsidRPr="00234AB4">
        <w:rPr>
          <w:color w:val="000000" w:themeColor="text1"/>
        </w:rPr>
        <w:t xml:space="preserve"> bruge egne </w:t>
      </w:r>
      <w:r w:rsidR="00B53542">
        <w:rPr>
          <w:color w:val="000000" w:themeColor="text1"/>
        </w:rPr>
        <w:t xml:space="preserve">opsparede </w:t>
      </w:r>
      <w:r w:rsidRPr="00234AB4">
        <w:rPr>
          <w:color w:val="000000" w:themeColor="text1"/>
        </w:rPr>
        <w:t>midle</w:t>
      </w:r>
      <w:r w:rsidR="00530AAE" w:rsidRPr="00234AB4">
        <w:rPr>
          <w:color w:val="000000" w:themeColor="text1"/>
        </w:rPr>
        <w:t>r</w:t>
      </w:r>
      <w:r w:rsidR="00B53542">
        <w:rPr>
          <w:color w:val="000000" w:themeColor="text1"/>
        </w:rPr>
        <w:t xml:space="preserve"> eller</w:t>
      </w:r>
      <w:r w:rsidR="00530AAE" w:rsidRPr="00234AB4">
        <w:rPr>
          <w:color w:val="000000" w:themeColor="text1"/>
        </w:rPr>
        <w:t xml:space="preserve"> vælge at øge deres skatter</w:t>
      </w:r>
      <w:r w:rsidRPr="00234AB4">
        <w:rPr>
          <w:color w:val="000000" w:themeColor="text1"/>
        </w:rPr>
        <w:t xml:space="preserve"> uden at forringe velfærden på andre områder. </w:t>
      </w:r>
      <w:r w:rsidR="00B57C79">
        <w:rPr>
          <w:color w:val="000000" w:themeColor="text1"/>
        </w:rPr>
        <w:t>Det kommunale selvstyre skal tilbage!</w:t>
      </w:r>
      <w:r w:rsidR="00E609A0">
        <w:rPr>
          <w:color w:val="000000" w:themeColor="text1"/>
        </w:rPr>
        <w:t xml:space="preserve"> </w:t>
      </w:r>
    </w:p>
    <w:sectPr w:rsidR="00263E66" w:rsidRPr="00263E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31"/>
    <w:rsid w:val="000B3252"/>
    <w:rsid w:val="000D4C21"/>
    <w:rsid w:val="000E2199"/>
    <w:rsid w:val="00234AB4"/>
    <w:rsid w:val="00263E66"/>
    <w:rsid w:val="002B5596"/>
    <w:rsid w:val="004015BA"/>
    <w:rsid w:val="00496652"/>
    <w:rsid w:val="00530AAE"/>
    <w:rsid w:val="0057019E"/>
    <w:rsid w:val="00585E66"/>
    <w:rsid w:val="00604BF8"/>
    <w:rsid w:val="00623754"/>
    <w:rsid w:val="00656C8C"/>
    <w:rsid w:val="00687853"/>
    <w:rsid w:val="006D7CC8"/>
    <w:rsid w:val="007538B9"/>
    <w:rsid w:val="007A5767"/>
    <w:rsid w:val="007E3C09"/>
    <w:rsid w:val="00A17028"/>
    <w:rsid w:val="00B14231"/>
    <w:rsid w:val="00B53542"/>
    <w:rsid w:val="00B57C79"/>
    <w:rsid w:val="00DC5810"/>
    <w:rsid w:val="00DE0498"/>
    <w:rsid w:val="00E6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21F0"/>
  <w15:chartTrackingRefBased/>
  <w15:docId w15:val="{0C7A014F-6731-439B-97F8-3584C6D9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4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4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42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4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42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4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4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4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4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4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14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42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1423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1423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142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142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142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142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14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4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14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14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14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1423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1423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1423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14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1423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14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450</Words>
  <Characters>2639</Characters>
  <Application>Microsoft Office Word</Application>
  <DocSecurity>0</DocSecurity>
  <Lines>38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Jensen Lindblom</dc:creator>
  <cp:keywords/>
  <dc:description/>
  <cp:lastModifiedBy>Mette Fuglsig</cp:lastModifiedBy>
  <cp:revision>5</cp:revision>
  <dcterms:created xsi:type="dcterms:W3CDTF">2026-03-09T09:32:00Z</dcterms:created>
  <dcterms:modified xsi:type="dcterms:W3CDTF">2026-03-09T09:59:00Z</dcterms:modified>
</cp:coreProperties>
</file>